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Проект подготовлен 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Думой городского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округа город Арзамас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Нижегородской области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Думы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</w:p>
    <w:p w:rsidR="000D7278" w:rsidRDefault="00012A5C" w:rsidP="00012A5C">
      <w:pPr>
        <w:pStyle w:val="ConsPlusNormal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___________________И.А. Плотичкин</w:t>
      </w: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0D7278" w:rsidRPr="003B1AA3" w:rsidRDefault="000D7278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D47646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3B1AA3">
        <w:rPr>
          <w:rFonts w:ascii="Arial" w:eastAsiaTheme="minorHAnsi" w:hAnsi="Arial" w:cs="Arial"/>
          <w:b/>
          <w:sz w:val="24"/>
          <w:szCs w:val="24"/>
        </w:rPr>
        <w:t xml:space="preserve">О внесении изменений в </w:t>
      </w:r>
      <w:r w:rsidR="005C3875">
        <w:rPr>
          <w:rFonts w:ascii="Arial" w:eastAsiaTheme="minorHAnsi" w:hAnsi="Arial" w:cs="Arial"/>
          <w:b/>
          <w:bCs/>
          <w:sz w:val="24"/>
          <w:szCs w:val="24"/>
        </w:rPr>
        <w:t>Положение о старостах сельских населенных пунктов, входящих в состав городского округа город Арзамас Нижегородской области</w:t>
      </w:r>
      <w:r w:rsidRPr="003B1AA3">
        <w:rPr>
          <w:rFonts w:ascii="Arial" w:eastAsiaTheme="minorHAnsi" w:hAnsi="Arial" w:cs="Arial"/>
          <w:b/>
          <w:sz w:val="24"/>
          <w:szCs w:val="24"/>
        </w:rPr>
        <w:t xml:space="preserve">, утвержденное решением городской Думы городского округа город Арзамас Нижегородской области от </w:t>
      </w:r>
      <w:r w:rsidR="005C3875">
        <w:rPr>
          <w:rFonts w:ascii="Arial" w:eastAsiaTheme="minorHAnsi" w:hAnsi="Arial" w:cs="Arial"/>
          <w:b/>
          <w:bCs/>
          <w:sz w:val="24"/>
          <w:szCs w:val="24"/>
        </w:rPr>
        <w:t>28.02.2023 года № 184</w:t>
      </w:r>
    </w:p>
    <w:p w:rsidR="00D47646" w:rsidRPr="005C3875" w:rsidRDefault="00D47646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3B1AA3">
        <w:rPr>
          <w:rStyle w:val="eop"/>
          <w:rFonts w:ascii="Arial" w:hAnsi="Arial" w:cs="Arial"/>
        </w:rPr>
        <w:t> </w:t>
      </w:r>
    </w:p>
    <w:p w:rsidR="00873FAB" w:rsidRPr="003B1AA3" w:rsidRDefault="00E25403" w:rsidP="005C3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hAnsi="Arial" w:cs="Arial"/>
          <w:sz w:val="24"/>
          <w:szCs w:val="24"/>
        </w:rPr>
        <w:t xml:space="preserve">В соответствии </w:t>
      </w:r>
      <w:r w:rsidR="009C3475" w:rsidRPr="003B1AA3">
        <w:rPr>
          <w:rFonts w:ascii="Arial" w:hAnsi="Arial" w:cs="Arial"/>
          <w:sz w:val="24"/>
          <w:szCs w:val="24"/>
        </w:rPr>
        <w:t>с</w:t>
      </w:r>
      <w:r w:rsidR="005C3875">
        <w:rPr>
          <w:rFonts w:ascii="Arial" w:hAnsi="Arial" w:cs="Arial"/>
          <w:sz w:val="24"/>
          <w:szCs w:val="24"/>
        </w:rPr>
        <w:t xml:space="preserve"> </w:t>
      </w:r>
      <w:r w:rsidR="005C3875">
        <w:rPr>
          <w:rFonts w:ascii="Arial" w:eastAsiaTheme="minorHAnsi" w:hAnsi="Arial" w:cs="Arial"/>
          <w:sz w:val="24"/>
          <w:szCs w:val="24"/>
        </w:rPr>
        <w:t xml:space="preserve">Законом Нижегородской области от 12.05.2026 года № 72-З </w:t>
      </w:r>
      <w:r w:rsidR="005C3875">
        <w:rPr>
          <w:rFonts w:ascii="Arial" w:eastAsiaTheme="minorHAnsi" w:hAnsi="Arial" w:cs="Arial"/>
          <w:sz w:val="24"/>
          <w:szCs w:val="24"/>
        </w:rPr>
        <w:br/>
        <w:t xml:space="preserve">«О внесении изменений в статьи 2 и 5 Закона Нижегородской области </w:t>
      </w:r>
      <w:r w:rsidR="00213CB0">
        <w:rPr>
          <w:rFonts w:ascii="Arial" w:eastAsiaTheme="minorHAnsi" w:hAnsi="Arial" w:cs="Arial"/>
          <w:sz w:val="24"/>
          <w:szCs w:val="24"/>
        </w:rPr>
        <w:t>«</w:t>
      </w:r>
      <w:r w:rsidR="005C3875">
        <w:rPr>
          <w:rFonts w:ascii="Arial" w:eastAsiaTheme="minorHAnsi" w:hAnsi="Arial" w:cs="Arial"/>
          <w:sz w:val="24"/>
          <w:szCs w:val="24"/>
        </w:rPr>
        <w:t>О старостах сельских населенных пунктов Нижегородской области»,</w:t>
      </w:r>
      <w:r w:rsidR="009C3475" w:rsidRPr="003B1AA3">
        <w:rPr>
          <w:rFonts w:ascii="Arial" w:hAnsi="Arial" w:cs="Arial"/>
          <w:sz w:val="24"/>
          <w:szCs w:val="24"/>
        </w:rPr>
        <w:t xml:space="preserve"> </w:t>
      </w:r>
      <w:r w:rsidR="00B3469C" w:rsidRPr="003B1AA3">
        <w:rPr>
          <w:rFonts w:ascii="Arial" w:hAnsi="Arial" w:cs="Arial"/>
          <w:sz w:val="24"/>
          <w:szCs w:val="24"/>
        </w:rPr>
        <w:t xml:space="preserve">Федеральным законом </w:t>
      </w:r>
      <w:r w:rsidR="00213CB0">
        <w:rPr>
          <w:rFonts w:ascii="Arial" w:hAnsi="Arial" w:cs="Arial"/>
          <w:sz w:val="24"/>
          <w:szCs w:val="24"/>
        </w:rPr>
        <w:br/>
      </w:r>
      <w:r w:rsidR="00B3469C" w:rsidRPr="003B1AA3">
        <w:rPr>
          <w:rFonts w:ascii="Arial" w:hAnsi="Arial" w:cs="Arial"/>
          <w:sz w:val="24"/>
          <w:szCs w:val="24"/>
        </w:rPr>
        <w:t>от 20.03.2025 года №</w:t>
      </w:r>
      <w:r w:rsidR="00167417">
        <w:rPr>
          <w:rFonts w:ascii="Arial" w:hAnsi="Arial" w:cs="Arial"/>
          <w:sz w:val="24"/>
          <w:szCs w:val="24"/>
        </w:rPr>
        <w:t xml:space="preserve"> </w:t>
      </w:r>
      <w:r w:rsidR="00B3469C" w:rsidRPr="003B1AA3">
        <w:rPr>
          <w:rFonts w:ascii="Arial" w:hAnsi="Arial" w:cs="Arial"/>
          <w:sz w:val="24"/>
          <w:szCs w:val="24"/>
        </w:rPr>
        <w:t>33-ФЗ «Об общих принципах организации местного самоуправления в единой системе публичной власти»</w:t>
      </w:r>
      <w:r w:rsidR="00114091" w:rsidRPr="003B1AA3">
        <w:rPr>
          <w:rFonts w:ascii="Arial" w:hAnsi="Arial" w:cs="Arial"/>
          <w:sz w:val="24"/>
          <w:szCs w:val="24"/>
        </w:rPr>
        <w:t xml:space="preserve">, </w:t>
      </w:r>
      <w:r w:rsidRPr="003B1AA3">
        <w:rPr>
          <w:rFonts w:ascii="Arial" w:hAnsi="Arial" w:cs="Arial"/>
          <w:sz w:val="24"/>
          <w:szCs w:val="24"/>
        </w:rPr>
        <w:t>ст.</w:t>
      </w:r>
      <w:r w:rsidR="00167417">
        <w:rPr>
          <w:rFonts w:ascii="Arial" w:hAnsi="Arial" w:cs="Arial"/>
          <w:sz w:val="24"/>
          <w:szCs w:val="24"/>
        </w:rPr>
        <w:t>ст. 18.2,</w:t>
      </w:r>
      <w:r w:rsidRPr="003B1AA3">
        <w:rPr>
          <w:rFonts w:ascii="Arial" w:hAnsi="Arial" w:cs="Arial"/>
          <w:sz w:val="24"/>
          <w:szCs w:val="24"/>
        </w:rPr>
        <w:t xml:space="preserve"> 30 Устава городского округа город</w:t>
      </w:r>
      <w:r w:rsidR="00114091" w:rsidRPr="003B1AA3">
        <w:rPr>
          <w:rFonts w:ascii="Arial" w:hAnsi="Arial" w:cs="Arial"/>
          <w:sz w:val="24"/>
          <w:szCs w:val="24"/>
        </w:rPr>
        <w:t xml:space="preserve"> Арзамас Нижегородской области</w:t>
      </w:r>
      <w:r w:rsidR="00873FAB" w:rsidRPr="003B1AA3">
        <w:rPr>
          <w:rFonts w:ascii="Arial" w:hAnsi="Arial" w:cs="Arial"/>
          <w:sz w:val="24"/>
          <w:szCs w:val="24"/>
        </w:rPr>
        <w:t xml:space="preserve">, </w:t>
      </w:r>
    </w:p>
    <w:p w:rsidR="00E25403" w:rsidRPr="003B1AA3" w:rsidRDefault="00E25403" w:rsidP="009C34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3B1AA3">
        <w:rPr>
          <w:rStyle w:val="normaltextrun"/>
          <w:rFonts w:ascii="Arial" w:hAnsi="Arial" w:cs="Arial"/>
          <w:b/>
          <w:bCs/>
        </w:rPr>
        <w:t>городская Дума городского округа РЕШИЛА:</w:t>
      </w:r>
      <w:r w:rsidRPr="003B1AA3">
        <w:rPr>
          <w:rStyle w:val="eop"/>
          <w:rFonts w:ascii="Arial" w:hAnsi="Arial" w:cs="Arial"/>
        </w:rPr>
        <w:t> </w:t>
      </w:r>
    </w:p>
    <w:p w:rsidR="001B6A7F" w:rsidRPr="003B1AA3" w:rsidRDefault="001B6A7F" w:rsidP="009C34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D3BF2" w:rsidRPr="003B1AA3" w:rsidRDefault="00BD3BF2" w:rsidP="005C3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 Внести в </w:t>
      </w:r>
      <w:r w:rsidR="005C3875">
        <w:rPr>
          <w:rFonts w:ascii="Arial" w:eastAsiaTheme="minorHAnsi" w:hAnsi="Arial" w:cs="Arial"/>
          <w:sz w:val="24"/>
          <w:szCs w:val="24"/>
        </w:rPr>
        <w:t>Положение о старостах сельских населенных пунктов, входящих в состав городского округа город Арзамас Нижегородской области</w:t>
      </w:r>
      <w:r w:rsidRPr="003B1AA3">
        <w:rPr>
          <w:rFonts w:ascii="Arial" w:eastAsiaTheme="minorHAnsi" w:hAnsi="Arial" w:cs="Arial"/>
          <w:sz w:val="24"/>
          <w:szCs w:val="24"/>
        </w:rPr>
        <w:t xml:space="preserve">, утвержденное решением </w:t>
      </w:r>
      <w:r w:rsidRPr="005C3875">
        <w:rPr>
          <w:rFonts w:ascii="Arial" w:eastAsiaTheme="minorHAnsi" w:hAnsi="Arial" w:cs="Arial"/>
          <w:sz w:val="24"/>
          <w:szCs w:val="24"/>
        </w:rPr>
        <w:t xml:space="preserve">городской Думы городского округа город Арзамас Нижегородской области от </w:t>
      </w:r>
      <w:r w:rsidR="005C3875" w:rsidRPr="005C3875">
        <w:rPr>
          <w:rFonts w:ascii="Arial" w:eastAsiaTheme="minorHAnsi" w:hAnsi="Arial" w:cs="Arial"/>
          <w:bCs/>
          <w:sz w:val="24"/>
          <w:szCs w:val="24"/>
        </w:rPr>
        <w:t>28.02.2023 года №</w:t>
      </w:r>
      <w:bookmarkStart w:id="0" w:name="_GoBack"/>
      <w:bookmarkEnd w:id="0"/>
      <w:r w:rsidR="005C3875" w:rsidRPr="005C3875">
        <w:rPr>
          <w:rFonts w:ascii="Arial" w:eastAsiaTheme="minorHAnsi" w:hAnsi="Arial" w:cs="Arial"/>
          <w:bCs/>
          <w:sz w:val="24"/>
          <w:szCs w:val="24"/>
        </w:rPr>
        <w:t>184</w:t>
      </w:r>
      <w:r w:rsidR="005C3875" w:rsidRPr="005C3875">
        <w:rPr>
          <w:rFonts w:ascii="Arial" w:eastAsiaTheme="minorHAnsi" w:hAnsi="Arial" w:cs="Arial"/>
          <w:sz w:val="24"/>
          <w:szCs w:val="24"/>
        </w:rPr>
        <w:t xml:space="preserve"> </w:t>
      </w:r>
      <w:r w:rsidR="004124F3" w:rsidRPr="005C3875">
        <w:rPr>
          <w:rFonts w:ascii="Arial" w:eastAsiaTheme="minorHAnsi" w:hAnsi="Arial" w:cs="Arial"/>
          <w:sz w:val="24"/>
          <w:szCs w:val="24"/>
        </w:rPr>
        <w:t>(далее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– Положение)</w:t>
      </w:r>
      <w:r w:rsidRPr="003B1AA3">
        <w:rPr>
          <w:rFonts w:ascii="Arial" w:eastAsiaTheme="minorHAnsi" w:hAnsi="Arial" w:cs="Arial"/>
          <w:sz w:val="24"/>
          <w:szCs w:val="24"/>
        </w:rPr>
        <w:t>, следующие изменения:</w:t>
      </w:r>
    </w:p>
    <w:p w:rsidR="00BD3BF2" w:rsidRPr="003B1AA3" w:rsidRDefault="00BD3BF2" w:rsidP="009C3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1.1. </w:t>
      </w:r>
      <w:r w:rsidR="004124F3" w:rsidRPr="003B1AA3">
        <w:rPr>
          <w:rFonts w:ascii="Arial" w:eastAsiaTheme="minorHAnsi" w:hAnsi="Arial" w:cs="Arial"/>
          <w:sz w:val="24"/>
          <w:szCs w:val="24"/>
        </w:rPr>
        <w:t>В</w:t>
      </w:r>
      <w:r w:rsidR="00213CB0">
        <w:rPr>
          <w:rFonts w:ascii="Arial" w:eastAsiaTheme="minorHAnsi" w:hAnsi="Arial" w:cs="Arial"/>
          <w:sz w:val="24"/>
          <w:szCs w:val="24"/>
        </w:rPr>
        <w:t xml:space="preserve"> подпункте 1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пункт</w:t>
      </w:r>
      <w:r w:rsidR="00213CB0">
        <w:rPr>
          <w:rFonts w:ascii="Arial" w:eastAsiaTheme="minorHAnsi" w:hAnsi="Arial" w:cs="Arial"/>
          <w:sz w:val="24"/>
          <w:szCs w:val="24"/>
        </w:rPr>
        <w:t>а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213CB0">
        <w:rPr>
          <w:rFonts w:ascii="Arial" w:eastAsiaTheme="minorHAnsi" w:hAnsi="Arial" w:cs="Arial"/>
          <w:sz w:val="24"/>
          <w:szCs w:val="24"/>
        </w:rPr>
        <w:t>2.2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167417">
        <w:rPr>
          <w:rFonts w:ascii="Arial" w:eastAsiaTheme="minorHAnsi" w:hAnsi="Arial" w:cs="Arial"/>
          <w:sz w:val="24"/>
          <w:szCs w:val="24"/>
        </w:rPr>
        <w:t xml:space="preserve">Положения </w:t>
      </w:r>
      <w:r w:rsidR="004124F3" w:rsidRPr="003B1AA3">
        <w:rPr>
          <w:rFonts w:ascii="Arial" w:eastAsiaTheme="minorHAnsi" w:hAnsi="Arial" w:cs="Arial"/>
          <w:sz w:val="24"/>
          <w:szCs w:val="24"/>
        </w:rPr>
        <w:t>слов</w:t>
      </w:r>
      <w:r w:rsidR="00213CB0">
        <w:rPr>
          <w:rFonts w:ascii="Arial" w:eastAsiaTheme="minorHAnsi" w:hAnsi="Arial" w:cs="Arial"/>
          <w:sz w:val="24"/>
          <w:szCs w:val="24"/>
        </w:rPr>
        <w:t>о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C507A1" w:rsidRPr="003B1AA3">
        <w:rPr>
          <w:rFonts w:ascii="Arial" w:eastAsiaTheme="minorHAnsi" w:hAnsi="Arial" w:cs="Arial"/>
          <w:sz w:val="24"/>
          <w:szCs w:val="24"/>
        </w:rPr>
        <w:t>«</w:t>
      </w:r>
      <w:r w:rsidR="00213CB0">
        <w:rPr>
          <w:rFonts w:ascii="Arial" w:eastAsiaTheme="minorHAnsi" w:hAnsi="Arial" w:cs="Arial"/>
          <w:sz w:val="24"/>
          <w:szCs w:val="24"/>
        </w:rPr>
        <w:t>гражданской</w:t>
      </w:r>
      <w:r w:rsidR="00C507A1" w:rsidRPr="003B1AA3">
        <w:rPr>
          <w:rFonts w:ascii="Arial" w:eastAsiaTheme="minorHAnsi" w:hAnsi="Arial" w:cs="Arial"/>
          <w:sz w:val="24"/>
          <w:szCs w:val="24"/>
        </w:rPr>
        <w:t xml:space="preserve">» </w:t>
      </w:r>
      <w:r w:rsidR="00213CB0">
        <w:rPr>
          <w:rFonts w:ascii="Arial" w:eastAsiaTheme="minorHAnsi" w:hAnsi="Arial" w:cs="Arial"/>
          <w:sz w:val="24"/>
          <w:szCs w:val="24"/>
        </w:rPr>
        <w:t>исключить</w:t>
      </w:r>
      <w:r w:rsidR="00934E7C" w:rsidRPr="003B1AA3">
        <w:rPr>
          <w:rFonts w:ascii="Arial" w:eastAsiaTheme="minorHAnsi" w:hAnsi="Arial" w:cs="Arial"/>
          <w:sz w:val="24"/>
          <w:szCs w:val="24"/>
        </w:rPr>
        <w:t>.</w:t>
      </w:r>
    </w:p>
    <w:p w:rsidR="00213CB0" w:rsidRDefault="00C8601D" w:rsidP="00213C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1.2. </w:t>
      </w:r>
      <w:r w:rsidR="00213CB0" w:rsidRPr="003B1AA3">
        <w:rPr>
          <w:rFonts w:ascii="Arial" w:eastAsiaTheme="minorHAnsi" w:hAnsi="Arial" w:cs="Arial"/>
          <w:sz w:val="24"/>
          <w:szCs w:val="24"/>
        </w:rPr>
        <w:t>В</w:t>
      </w:r>
      <w:r w:rsidR="00213CB0">
        <w:rPr>
          <w:rFonts w:ascii="Arial" w:eastAsiaTheme="minorHAnsi" w:hAnsi="Arial" w:cs="Arial"/>
          <w:sz w:val="24"/>
          <w:szCs w:val="24"/>
        </w:rPr>
        <w:t xml:space="preserve"> подпункте 3 </w:t>
      </w:r>
      <w:r w:rsidR="00213CB0" w:rsidRPr="003B1AA3">
        <w:rPr>
          <w:rFonts w:ascii="Arial" w:eastAsiaTheme="minorHAnsi" w:hAnsi="Arial" w:cs="Arial"/>
          <w:sz w:val="24"/>
          <w:szCs w:val="24"/>
        </w:rPr>
        <w:t>пункт</w:t>
      </w:r>
      <w:r w:rsidR="00213CB0">
        <w:rPr>
          <w:rFonts w:ascii="Arial" w:eastAsiaTheme="minorHAnsi" w:hAnsi="Arial" w:cs="Arial"/>
          <w:sz w:val="24"/>
          <w:szCs w:val="24"/>
        </w:rPr>
        <w:t>а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213CB0">
        <w:rPr>
          <w:rFonts w:ascii="Arial" w:eastAsiaTheme="minorHAnsi" w:hAnsi="Arial" w:cs="Arial"/>
          <w:sz w:val="24"/>
          <w:szCs w:val="24"/>
        </w:rPr>
        <w:t>6.3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167417">
        <w:rPr>
          <w:rFonts w:ascii="Arial" w:eastAsiaTheme="minorHAnsi" w:hAnsi="Arial" w:cs="Arial"/>
          <w:sz w:val="24"/>
          <w:szCs w:val="24"/>
        </w:rPr>
        <w:t xml:space="preserve">Положения </w:t>
      </w:r>
      <w:r w:rsidR="00213CB0" w:rsidRPr="003B1AA3">
        <w:rPr>
          <w:rFonts w:ascii="Arial" w:eastAsiaTheme="minorHAnsi" w:hAnsi="Arial" w:cs="Arial"/>
          <w:sz w:val="24"/>
          <w:szCs w:val="24"/>
        </w:rPr>
        <w:t>слов</w:t>
      </w:r>
      <w:r w:rsidR="00213CB0">
        <w:rPr>
          <w:rFonts w:ascii="Arial" w:eastAsiaTheme="minorHAnsi" w:hAnsi="Arial" w:cs="Arial"/>
          <w:sz w:val="24"/>
          <w:szCs w:val="24"/>
        </w:rPr>
        <w:t>о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«</w:t>
      </w:r>
      <w:r w:rsidR="00213CB0">
        <w:rPr>
          <w:rFonts w:ascii="Arial" w:eastAsiaTheme="minorHAnsi" w:hAnsi="Arial" w:cs="Arial"/>
          <w:sz w:val="24"/>
          <w:szCs w:val="24"/>
        </w:rPr>
        <w:t>гражданской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» </w:t>
      </w:r>
      <w:r w:rsidR="00213CB0">
        <w:rPr>
          <w:rFonts w:ascii="Arial" w:eastAsiaTheme="minorHAnsi" w:hAnsi="Arial" w:cs="Arial"/>
          <w:sz w:val="24"/>
          <w:szCs w:val="24"/>
        </w:rPr>
        <w:t>исключить</w:t>
      </w:r>
      <w:r w:rsidR="00213CB0" w:rsidRPr="003B1AA3">
        <w:rPr>
          <w:rFonts w:ascii="Arial" w:eastAsiaTheme="minorHAnsi" w:hAnsi="Arial" w:cs="Arial"/>
          <w:sz w:val="24"/>
          <w:szCs w:val="24"/>
        </w:rPr>
        <w:t>.</w:t>
      </w:r>
    </w:p>
    <w:p w:rsidR="00BD3BF2" w:rsidRPr="003B1AA3" w:rsidRDefault="00213CB0" w:rsidP="00213C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2</w:t>
      </w:r>
      <w:r w:rsidR="008C30A3" w:rsidRPr="003B1AA3">
        <w:rPr>
          <w:rFonts w:ascii="Arial" w:eastAsiaTheme="minorHAnsi" w:hAnsi="Arial" w:cs="Arial"/>
          <w:sz w:val="24"/>
          <w:szCs w:val="24"/>
        </w:rPr>
        <w:t>.</w:t>
      </w:r>
      <w:r w:rsidR="003D731D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BD3BF2" w:rsidRPr="003B1AA3">
        <w:rPr>
          <w:rFonts w:ascii="Arial" w:eastAsiaTheme="minorHAnsi" w:hAnsi="Arial" w:cs="Arial"/>
          <w:sz w:val="24"/>
          <w:szCs w:val="24"/>
        </w:rPr>
        <w:t xml:space="preserve">Настоящее решение вступает в силу со дня его официального опубликования в газете </w:t>
      </w:r>
      <w:r w:rsidR="00000031" w:rsidRPr="003B1AA3">
        <w:rPr>
          <w:rFonts w:ascii="Arial" w:eastAsiaTheme="minorHAnsi" w:hAnsi="Arial" w:cs="Arial"/>
          <w:sz w:val="24"/>
          <w:szCs w:val="24"/>
        </w:rPr>
        <w:t>«</w:t>
      </w:r>
      <w:r w:rsidR="00BD3BF2" w:rsidRPr="003B1AA3">
        <w:rPr>
          <w:rFonts w:ascii="Arial" w:eastAsiaTheme="minorHAnsi" w:hAnsi="Arial" w:cs="Arial"/>
          <w:sz w:val="24"/>
          <w:szCs w:val="24"/>
        </w:rPr>
        <w:t>Арзамасские новости</w:t>
      </w:r>
      <w:r w:rsidR="00000031" w:rsidRPr="003B1AA3">
        <w:rPr>
          <w:rFonts w:ascii="Arial" w:eastAsiaTheme="minorHAnsi" w:hAnsi="Arial" w:cs="Arial"/>
          <w:sz w:val="24"/>
          <w:szCs w:val="24"/>
        </w:rPr>
        <w:t>»</w:t>
      </w:r>
      <w:r w:rsidR="00BD3BF2" w:rsidRPr="003B1AA3">
        <w:rPr>
          <w:rFonts w:ascii="Arial" w:eastAsiaTheme="minorHAnsi" w:hAnsi="Arial" w:cs="Arial"/>
          <w:sz w:val="24"/>
          <w:szCs w:val="24"/>
        </w:rPr>
        <w:t>.</w:t>
      </w:r>
    </w:p>
    <w:p w:rsidR="00BD3BF2" w:rsidRPr="003B1AA3" w:rsidRDefault="00213CB0" w:rsidP="001674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67417">
        <w:rPr>
          <w:rFonts w:ascii="Arial" w:eastAsiaTheme="minorHAnsi" w:hAnsi="Arial" w:cs="Arial"/>
          <w:sz w:val="24"/>
          <w:szCs w:val="24"/>
        </w:rPr>
        <w:t>3</w:t>
      </w:r>
      <w:r w:rsidR="00BD3BF2" w:rsidRPr="00167417">
        <w:rPr>
          <w:rFonts w:ascii="Arial" w:eastAsiaTheme="minorHAnsi" w:hAnsi="Arial" w:cs="Arial"/>
          <w:sz w:val="24"/>
          <w:szCs w:val="24"/>
        </w:rPr>
        <w:t xml:space="preserve">. Контроль за исполнением настоящего решения возложить на постоянную комиссию городской Думы городского округа по </w:t>
      </w:r>
      <w:r w:rsidR="00167417" w:rsidRPr="00167417">
        <w:rPr>
          <w:rFonts w:ascii="Arial" w:eastAsiaTheme="minorHAnsi" w:hAnsi="Arial" w:cs="Arial"/>
          <w:sz w:val="24"/>
          <w:szCs w:val="24"/>
        </w:rPr>
        <w:t>правовым</w:t>
      </w:r>
      <w:r w:rsidR="00BD3BF2" w:rsidRPr="00167417">
        <w:rPr>
          <w:rFonts w:ascii="Arial" w:eastAsiaTheme="minorHAnsi" w:hAnsi="Arial" w:cs="Arial"/>
          <w:sz w:val="24"/>
          <w:szCs w:val="24"/>
        </w:rPr>
        <w:t xml:space="preserve"> вопросам</w:t>
      </w:r>
      <w:r w:rsidR="00167417" w:rsidRPr="00167417">
        <w:rPr>
          <w:rFonts w:ascii="Arial" w:eastAsiaTheme="minorHAnsi" w:hAnsi="Arial" w:cs="Arial"/>
          <w:sz w:val="24"/>
          <w:szCs w:val="24"/>
        </w:rPr>
        <w:t xml:space="preserve"> и взаимодействию со средствами массовой информации</w:t>
      </w:r>
      <w:r w:rsidR="00BD3BF2" w:rsidRPr="003B1AA3">
        <w:rPr>
          <w:rFonts w:ascii="Arial" w:eastAsiaTheme="minorHAnsi" w:hAnsi="Arial" w:cs="Arial"/>
          <w:sz w:val="24"/>
          <w:szCs w:val="24"/>
        </w:rPr>
        <w:t>.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1B6A7F" w:rsidRPr="003B1AA3" w:rsidRDefault="001B6A7F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1B6A7F" w:rsidRPr="003B1AA3" w:rsidRDefault="001B6A7F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>Председатель городской Думы</w:t>
      </w:r>
      <w:r w:rsidRPr="003B1AA3">
        <w:rPr>
          <w:rStyle w:val="eop"/>
          <w:rFonts w:ascii="Arial" w:hAnsi="Arial" w:cs="Arial"/>
        </w:rPr>
        <w:t> </w:t>
      </w:r>
      <w:r w:rsidRPr="003B1AA3">
        <w:rPr>
          <w:rStyle w:val="eop"/>
          <w:rFonts w:ascii="Arial" w:hAnsi="Arial" w:cs="Arial"/>
        </w:rPr>
        <w:tab/>
      </w:r>
      <w:r w:rsidRPr="003B1AA3">
        <w:rPr>
          <w:rStyle w:val="eop"/>
          <w:rFonts w:ascii="Arial" w:hAnsi="Arial" w:cs="Arial"/>
        </w:rPr>
        <w:tab/>
      </w:r>
      <w:r w:rsidRPr="003B1AA3">
        <w:rPr>
          <w:rStyle w:val="normaltextrun"/>
          <w:rFonts w:ascii="Arial" w:hAnsi="Arial" w:cs="Arial"/>
        </w:rPr>
        <w:t>Мэр города Арзамаса</w:t>
      </w:r>
      <w:r w:rsidRPr="003B1AA3">
        <w:rPr>
          <w:rStyle w:val="eop"/>
          <w:rFonts w:ascii="Arial" w:hAnsi="Arial" w:cs="Arial"/>
        </w:rPr>
        <w:t> 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 xml:space="preserve">городского округа 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Style w:val="eop"/>
          <w:rFonts w:ascii="Arial" w:hAnsi="Arial" w:cs="Arial"/>
        </w:rPr>
      </w:pPr>
      <w:r w:rsidRPr="003B1AA3">
        <w:rPr>
          <w:rStyle w:val="eop"/>
          <w:rFonts w:ascii="Arial" w:hAnsi="Arial" w:cs="Arial"/>
        </w:rPr>
        <w:t> 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</w:p>
    <w:p w:rsidR="003D731D" w:rsidRPr="003B1AA3" w:rsidRDefault="003D731D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</w:p>
    <w:p w:rsidR="006410C1" w:rsidRPr="003B1AA3" w:rsidRDefault="00E25403" w:rsidP="002A30A1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>______</w:t>
      </w:r>
      <w:r w:rsidR="003D731D" w:rsidRPr="003B1AA3">
        <w:rPr>
          <w:rStyle w:val="normaltextrun"/>
          <w:rFonts w:ascii="Arial" w:hAnsi="Arial" w:cs="Arial"/>
        </w:rPr>
        <w:t>___</w:t>
      </w:r>
      <w:r w:rsidRPr="003B1AA3">
        <w:rPr>
          <w:rStyle w:val="normaltextrun"/>
          <w:rFonts w:ascii="Arial" w:hAnsi="Arial" w:cs="Arial"/>
        </w:rPr>
        <w:t xml:space="preserve">__________И.А. Плотичкин </w:t>
      </w:r>
      <w:r w:rsidRPr="003B1AA3">
        <w:rPr>
          <w:rStyle w:val="normaltextrun"/>
          <w:rFonts w:ascii="Arial" w:hAnsi="Arial" w:cs="Arial"/>
        </w:rPr>
        <w:tab/>
        <w:t>_________________А.А. Щелоков</w:t>
      </w:r>
      <w:r w:rsidRPr="003B1AA3">
        <w:rPr>
          <w:rStyle w:val="eop"/>
          <w:rFonts w:ascii="Arial" w:hAnsi="Arial" w:cs="Arial"/>
        </w:rPr>
        <w:t> </w:t>
      </w:r>
    </w:p>
    <w:sectPr w:rsidR="006410C1" w:rsidRPr="003B1AA3" w:rsidSect="00167417">
      <w:footerReference w:type="default" r:id="rId6"/>
      <w:pgSz w:w="11906" w:h="16838"/>
      <w:pgMar w:top="1134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9C" w:rsidRDefault="00356E9C">
      <w:pPr>
        <w:spacing w:after="0" w:line="240" w:lineRule="auto"/>
      </w:pPr>
      <w:r>
        <w:separator/>
      </w:r>
    </w:p>
  </w:endnote>
  <w:endnote w:type="continuationSeparator" w:id="0">
    <w:p w:rsidR="00356E9C" w:rsidRDefault="0035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290234"/>
      <w:docPartObj>
        <w:docPartGallery w:val="Page Numbers (Bottom of Page)"/>
        <w:docPartUnique/>
      </w:docPartObj>
    </w:sdtPr>
    <w:sdtEndPr/>
    <w:sdtContent>
      <w:p w:rsidR="00AF073D" w:rsidRDefault="00C237E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A5C">
          <w:rPr>
            <w:noProof/>
          </w:rPr>
          <w:t>2</w:t>
        </w:r>
        <w:r>
          <w:fldChar w:fldCharType="end"/>
        </w:r>
      </w:p>
    </w:sdtContent>
  </w:sdt>
  <w:p w:rsidR="00AF073D" w:rsidRDefault="004019C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9C" w:rsidRDefault="00356E9C">
      <w:pPr>
        <w:spacing w:after="0" w:line="240" w:lineRule="auto"/>
      </w:pPr>
      <w:r>
        <w:separator/>
      </w:r>
    </w:p>
  </w:footnote>
  <w:footnote w:type="continuationSeparator" w:id="0">
    <w:p w:rsidR="00356E9C" w:rsidRDefault="00356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74"/>
    <w:rsid w:val="00000031"/>
    <w:rsid w:val="00012A5C"/>
    <w:rsid w:val="000213C8"/>
    <w:rsid w:val="0007018C"/>
    <w:rsid w:val="00093458"/>
    <w:rsid w:val="000D7278"/>
    <w:rsid w:val="00114091"/>
    <w:rsid w:val="00167417"/>
    <w:rsid w:val="001B6A7F"/>
    <w:rsid w:val="001F057A"/>
    <w:rsid w:val="00207556"/>
    <w:rsid w:val="00213CB0"/>
    <w:rsid w:val="002238E6"/>
    <w:rsid w:val="00223A76"/>
    <w:rsid w:val="00236008"/>
    <w:rsid w:val="00252B59"/>
    <w:rsid w:val="00265CA8"/>
    <w:rsid w:val="002A30A1"/>
    <w:rsid w:val="002B78C7"/>
    <w:rsid w:val="002F1AD6"/>
    <w:rsid w:val="00337A69"/>
    <w:rsid w:val="00356E9C"/>
    <w:rsid w:val="0036532D"/>
    <w:rsid w:val="003B1AA3"/>
    <w:rsid w:val="003D731D"/>
    <w:rsid w:val="003E4B30"/>
    <w:rsid w:val="00401334"/>
    <w:rsid w:val="004019CB"/>
    <w:rsid w:val="004124F3"/>
    <w:rsid w:val="004842B7"/>
    <w:rsid w:val="00561231"/>
    <w:rsid w:val="005A7E74"/>
    <w:rsid w:val="005C3875"/>
    <w:rsid w:val="005E2EBA"/>
    <w:rsid w:val="006343A8"/>
    <w:rsid w:val="006410C1"/>
    <w:rsid w:val="00693C53"/>
    <w:rsid w:val="006E5B92"/>
    <w:rsid w:val="00797459"/>
    <w:rsid w:val="007D2705"/>
    <w:rsid w:val="007E636A"/>
    <w:rsid w:val="008414F0"/>
    <w:rsid w:val="00856288"/>
    <w:rsid w:val="00866DC1"/>
    <w:rsid w:val="00873FAB"/>
    <w:rsid w:val="008C30A3"/>
    <w:rsid w:val="008F0339"/>
    <w:rsid w:val="00934E7C"/>
    <w:rsid w:val="009C3475"/>
    <w:rsid w:val="00A2421D"/>
    <w:rsid w:val="00B3469C"/>
    <w:rsid w:val="00B543A2"/>
    <w:rsid w:val="00BB7B28"/>
    <w:rsid w:val="00BD3BF2"/>
    <w:rsid w:val="00BD5E66"/>
    <w:rsid w:val="00BF523B"/>
    <w:rsid w:val="00C237E2"/>
    <w:rsid w:val="00C507A1"/>
    <w:rsid w:val="00C8601D"/>
    <w:rsid w:val="00CC6663"/>
    <w:rsid w:val="00D47646"/>
    <w:rsid w:val="00D91924"/>
    <w:rsid w:val="00E162E5"/>
    <w:rsid w:val="00E25403"/>
    <w:rsid w:val="00E51172"/>
    <w:rsid w:val="00E808F7"/>
    <w:rsid w:val="00EA4B57"/>
    <w:rsid w:val="00EC6365"/>
    <w:rsid w:val="00F23272"/>
    <w:rsid w:val="00F66E68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7F845-042B-4053-AB22-BEB4037B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03"/>
    <w:pPr>
      <w:ind w:left="720"/>
      <w:contextualSpacing/>
    </w:pPr>
  </w:style>
  <w:style w:type="paragraph" w:customStyle="1" w:styleId="paragraph">
    <w:name w:val="paragraph"/>
    <w:basedOn w:val="a"/>
    <w:rsid w:val="00E254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254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basedOn w:val="a0"/>
    <w:rsid w:val="00E25403"/>
  </w:style>
  <w:style w:type="character" w:customStyle="1" w:styleId="eop">
    <w:name w:val="eop"/>
    <w:basedOn w:val="a0"/>
    <w:rsid w:val="00E25403"/>
  </w:style>
  <w:style w:type="paragraph" w:styleId="a4">
    <w:name w:val="footer"/>
    <w:basedOn w:val="a"/>
    <w:link w:val="a5"/>
    <w:uiPriority w:val="99"/>
    <w:unhideWhenUsed/>
    <w:rsid w:val="00E2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540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2F1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2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Одноралова Светлана Павловна</cp:lastModifiedBy>
  <cp:revision>54</cp:revision>
  <cp:lastPrinted>2026-06-24T08:31:00Z</cp:lastPrinted>
  <dcterms:created xsi:type="dcterms:W3CDTF">2026-01-14T08:25:00Z</dcterms:created>
  <dcterms:modified xsi:type="dcterms:W3CDTF">2026-06-24T08:33:00Z</dcterms:modified>
</cp:coreProperties>
</file>